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5D" w:rsidRDefault="00C4705D">
      <w:pPr>
        <w:rPr>
          <w:rFonts w:eastAsia="黑体"/>
        </w:rPr>
      </w:pPr>
    </w:p>
    <w:p w:rsidR="00C4705D" w:rsidRDefault="00C4705D">
      <w:pPr>
        <w:pStyle w:val="a3"/>
        <w:rPr>
          <w:rFonts w:eastAsia="黑体"/>
          <w:sz w:val="44"/>
        </w:rPr>
      </w:pPr>
    </w:p>
    <w:p w:rsidR="00C4705D" w:rsidRDefault="00FD57E0">
      <w:pPr>
        <w:pStyle w:val="a3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上海市高校青年教师培养资助计划项目</w:t>
      </w:r>
    </w:p>
    <w:p w:rsidR="00C4705D" w:rsidRDefault="00FD57E0">
      <w:pPr>
        <w:pStyle w:val="a3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开题报告</w:t>
      </w: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C4705D">
      <w:pPr>
        <w:jc w:val="center"/>
        <w:rPr>
          <w:b/>
        </w:rPr>
      </w:pP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　目　名　称</w:t>
      </w:r>
      <w:r>
        <w:rPr>
          <w:rFonts w:ascii="宋体" w:hint="eastAsia"/>
          <w:sz w:val="28"/>
          <w:u w:val="single"/>
        </w:rPr>
        <w:t xml:space="preserve">             </w:t>
      </w:r>
      <w:r>
        <w:rPr>
          <w:rFonts w:ascii="宋体" w:hint="eastAsia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int="eastAsia"/>
          <w:sz w:val="28"/>
          <w:u w:val="single"/>
        </w:rPr>
        <w:tab/>
      </w: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　目　编　号</w:t>
      </w:r>
      <w:r>
        <w:rPr>
          <w:rFonts w:ascii="宋体" w:hint="eastAsia"/>
          <w:sz w:val="28"/>
          <w:u w:val="single"/>
        </w:rPr>
        <w:t xml:space="preserve">             </w:t>
      </w:r>
      <w:r>
        <w:rPr>
          <w:rFonts w:ascii="宋体" w:hint="eastAsia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int="eastAsia"/>
          <w:sz w:val="28"/>
          <w:u w:val="single"/>
        </w:rPr>
        <w:tab/>
      </w:r>
      <w:r>
        <w:rPr>
          <w:rFonts w:ascii="宋体"/>
          <w:sz w:val="28"/>
          <w:u w:val="single"/>
        </w:rPr>
        <w:t xml:space="preserve"> </w:t>
      </w: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　目　来　源</w:t>
      </w:r>
      <w:r>
        <w:rPr>
          <w:rFonts w:ascii="宋体" w:hint="eastAsia"/>
          <w:sz w:val="28"/>
          <w:u w:val="single"/>
        </w:rPr>
        <w:t xml:space="preserve">             </w:t>
      </w:r>
      <w:r>
        <w:rPr>
          <w:rFonts w:ascii="宋体" w:hint="eastAsia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int="eastAsia"/>
          <w:sz w:val="28"/>
          <w:u w:val="single"/>
        </w:rPr>
        <w:tab/>
      </w: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目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负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责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人</w:t>
      </w:r>
      <w:r>
        <w:rPr>
          <w:rFonts w:ascii="宋体" w:hint="eastAsia"/>
          <w:sz w:val="28"/>
          <w:u w:val="single"/>
        </w:rPr>
        <w:t xml:space="preserve">                        </w:t>
      </w:r>
      <w:r>
        <w:rPr>
          <w:rFonts w:ascii="宋体" w:hint="eastAsia"/>
          <w:sz w:val="28"/>
          <w:u w:val="single"/>
        </w:rPr>
        <w:tab/>
      </w:r>
      <w:r>
        <w:rPr>
          <w:rFonts w:ascii="宋体"/>
          <w:sz w:val="28"/>
          <w:u w:val="single"/>
        </w:rPr>
        <w:t xml:space="preserve"> </w:t>
      </w: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所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在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部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门</w:t>
      </w:r>
      <w:r>
        <w:rPr>
          <w:rFonts w:ascii="宋体" w:hint="eastAsia"/>
          <w:sz w:val="28"/>
          <w:u w:val="single"/>
        </w:rPr>
        <w:t xml:space="preserve">          </w:t>
      </w:r>
      <w:r>
        <w:rPr>
          <w:rFonts w:ascii="宋体" w:hint="eastAsia"/>
          <w:sz w:val="28"/>
          <w:u w:val="single"/>
        </w:rPr>
        <w:t xml:space="preserve">       </w:t>
      </w:r>
      <w:r>
        <w:rPr>
          <w:rFonts w:ascii="宋体" w:hint="eastAsia"/>
          <w:sz w:val="28"/>
          <w:u w:val="single"/>
        </w:rPr>
        <w:t xml:space="preserve">       </w:t>
      </w:r>
      <w:r>
        <w:rPr>
          <w:rFonts w:ascii="宋体" w:hint="eastAsia"/>
          <w:sz w:val="28"/>
          <w:u w:val="single"/>
        </w:rPr>
        <w:tab/>
      </w:r>
      <w:r>
        <w:rPr>
          <w:rFonts w:ascii="宋体"/>
          <w:sz w:val="28"/>
          <w:u w:val="single"/>
        </w:rPr>
        <w:t xml:space="preserve"> </w:t>
      </w:r>
    </w:p>
    <w:p w:rsidR="00C4705D" w:rsidRDefault="00FD57E0">
      <w:pPr>
        <w:spacing w:line="700" w:lineRule="exact"/>
        <w:ind w:firstLineChars="455" w:firstLine="1274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</w:t>
      </w:r>
      <w:r>
        <w:rPr>
          <w:rFonts w:ascii="宋体" w:hint="eastAsia"/>
          <w:spacing w:val="28"/>
          <w:sz w:val="28"/>
        </w:rPr>
        <w:t>目起止年月</w:t>
      </w:r>
      <w:r>
        <w:rPr>
          <w:rFonts w:ascii="宋体" w:hint="eastAsia"/>
          <w:spacing w:val="28"/>
          <w:sz w:val="28"/>
          <w:u w:val="single"/>
        </w:rPr>
        <w:t xml:space="preserve">    </w:t>
      </w:r>
      <w:r>
        <w:rPr>
          <w:rFonts w:ascii="宋体" w:hint="eastAsia"/>
          <w:spacing w:val="28"/>
          <w:sz w:val="28"/>
          <w:u w:val="single"/>
        </w:rPr>
        <w:t xml:space="preserve">            </w:t>
      </w:r>
      <w:r>
        <w:rPr>
          <w:rFonts w:ascii="宋体" w:hint="eastAsia"/>
          <w:sz w:val="28"/>
          <w:u w:val="single"/>
        </w:rPr>
        <w:t xml:space="preserve">  </w:t>
      </w:r>
      <w:r>
        <w:rPr>
          <w:rFonts w:ascii="宋体" w:hint="eastAsia"/>
          <w:sz w:val="28"/>
          <w:u w:val="single"/>
        </w:rPr>
        <w:tab/>
        <w:t xml:space="preserve"> </w:t>
      </w:r>
    </w:p>
    <w:p w:rsidR="00C4705D" w:rsidRDefault="00FD57E0">
      <w:pPr>
        <w:spacing w:line="700" w:lineRule="exact"/>
        <w:ind w:firstLineChars="455" w:firstLine="1274"/>
        <w:rPr>
          <w:rFonts w:ascii="宋体"/>
          <w:b/>
          <w:bCs/>
          <w:spacing w:val="34"/>
          <w:sz w:val="28"/>
          <w:u w:val="single"/>
        </w:rPr>
      </w:pPr>
      <w:r>
        <w:rPr>
          <w:rFonts w:ascii="宋体" w:hint="eastAsia"/>
          <w:sz w:val="28"/>
        </w:rPr>
        <w:t>填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表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日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期</w:t>
      </w:r>
      <w:r>
        <w:rPr>
          <w:rFonts w:ascii="宋体" w:hint="eastAsia"/>
          <w:sz w:val="28"/>
          <w:u w:val="single"/>
        </w:rPr>
        <w:t xml:space="preserve">                               </w:t>
      </w:r>
      <w:r>
        <w:rPr>
          <w:rFonts w:ascii="宋体" w:hint="eastAsia"/>
          <w:sz w:val="28"/>
          <w:u w:val="single"/>
        </w:rPr>
        <w:tab/>
      </w:r>
      <w:r>
        <w:rPr>
          <w:rFonts w:ascii="宋体"/>
          <w:sz w:val="28"/>
          <w:u w:val="single"/>
        </w:rPr>
        <w:t xml:space="preserve"> </w:t>
      </w:r>
    </w:p>
    <w:p w:rsidR="00C4705D" w:rsidRDefault="00C4705D">
      <w:pPr>
        <w:jc w:val="center"/>
        <w:rPr>
          <w:b/>
        </w:rPr>
      </w:pPr>
    </w:p>
    <w:p w:rsidR="00C4705D" w:rsidRDefault="00C4705D">
      <w:pPr>
        <w:tabs>
          <w:tab w:val="left" w:pos="2700"/>
        </w:tabs>
        <w:jc w:val="center"/>
        <w:rPr>
          <w:b/>
          <w:sz w:val="32"/>
        </w:rPr>
      </w:pPr>
    </w:p>
    <w:p w:rsidR="00C4705D" w:rsidRDefault="00C4705D">
      <w:pPr>
        <w:tabs>
          <w:tab w:val="left" w:pos="2700"/>
        </w:tabs>
        <w:jc w:val="center"/>
        <w:rPr>
          <w:b/>
          <w:sz w:val="32"/>
        </w:rPr>
      </w:pPr>
    </w:p>
    <w:p w:rsidR="00C4705D" w:rsidRDefault="00FD57E0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上海中侨职业技术学院科研处</w:t>
      </w:r>
      <w:bookmarkStart w:id="0" w:name="_GoBack"/>
      <w:bookmarkEnd w:id="0"/>
    </w:p>
    <w:p w:rsidR="00C4705D" w:rsidRDefault="00FD57E0">
      <w:pPr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二○一</w:t>
      </w:r>
      <w:r w:rsidR="006D21BD">
        <w:rPr>
          <w:rFonts w:ascii="宋体" w:hAnsi="宋体" w:hint="eastAsia"/>
          <w:b/>
          <w:sz w:val="32"/>
        </w:rPr>
        <w:t>八</w:t>
      </w:r>
      <w:r>
        <w:rPr>
          <w:rFonts w:ascii="宋体" w:hAnsi="宋体" w:hint="eastAsia"/>
          <w:b/>
          <w:sz w:val="32"/>
        </w:rPr>
        <w:t>年</w:t>
      </w:r>
      <w:r w:rsidR="006D21BD">
        <w:rPr>
          <w:rFonts w:ascii="宋体" w:hAnsi="宋体" w:hint="eastAsia"/>
          <w:b/>
          <w:sz w:val="32"/>
        </w:rPr>
        <w:t>七</w:t>
      </w:r>
      <w:r>
        <w:rPr>
          <w:rFonts w:ascii="宋体" w:hAnsi="宋体" w:hint="eastAsia"/>
          <w:b/>
          <w:sz w:val="32"/>
        </w:rPr>
        <w:t>月制</w:t>
      </w:r>
    </w:p>
    <w:p w:rsidR="00C4705D" w:rsidRDefault="00C4705D">
      <w:pPr>
        <w:pStyle w:val="a4"/>
        <w:ind w:left="1111" w:rightChars="218" w:right="458" w:hanging="691"/>
        <w:jc w:val="center"/>
        <w:rPr>
          <w:rFonts w:ascii="黑体" w:eastAsia="黑体"/>
          <w:sz w:val="36"/>
        </w:rPr>
        <w:sectPr w:rsidR="00C470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91" w:left="1418" w:header="851" w:footer="992" w:gutter="0"/>
          <w:pgNumType w:start="1"/>
          <w:cols w:space="720"/>
          <w:titlePg/>
          <w:docGrid w:type="lines" w:linePitch="312"/>
        </w:sectPr>
      </w:pPr>
    </w:p>
    <w:p w:rsidR="00C4705D" w:rsidRDefault="00FD57E0">
      <w:pPr>
        <w:pStyle w:val="a4"/>
        <w:ind w:left="960" w:rightChars="218" w:right="458" w:hanging="5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注意事项</w:t>
      </w:r>
    </w:p>
    <w:p w:rsidR="00C4705D" w:rsidRDefault="00C4705D">
      <w:pPr>
        <w:pStyle w:val="a4"/>
        <w:ind w:leftChars="256" w:left="538" w:rightChars="-124" w:right="-260" w:firstLineChars="65" w:firstLine="136"/>
        <w:rPr>
          <w:rFonts w:ascii="宋体" w:hAnsi="宋体"/>
          <w:bCs/>
          <w:szCs w:val="28"/>
        </w:rPr>
      </w:pPr>
    </w:p>
    <w:p w:rsidR="00C4705D" w:rsidRDefault="00FD57E0">
      <w:pPr>
        <w:adjustRightInd w:val="0"/>
        <w:snapToGrid w:val="0"/>
        <w:spacing w:line="700" w:lineRule="exact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 xml:space="preserve">    </w:t>
      </w:r>
      <w:r>
        <w:rPr>
          <w:rFonts w:ascii="宋体" w:hAnsi="宋体" w:hint="eastAsia"/>
          <w:snapToGrid w:val="0"/>
          <w:sz w:val="24"/>
        </w:rPr>
        <w:t>本表由科研项目负责人本人填写，开题会专家评价部分由专家组填写。</w:t>
      </w:r>
    </w:p>
    <w:p w:rsidR="00C4705D" w:rsidRDefault="00FD57E0">
      <w:pPr>
        <w:adjustRightInd w:val="0"/>
        <w:snapToGrid w:val="0"/>
        <w:spacing w:line="700" w:lineRule="exact"/>
        <w:ind w:firstLineChars="200" w:firstLine="480"/>
        <w:rPr>
          <w:rFonts w:ascii="宋体" w:hAnsi="宋体"/>
          <w:snapToGrid w:val="0"/>
          <w:color w:val="000000" w:themeColor="text1"/>
          <w:sz w:val="24"/>
        </w:rPr>
      </w:pPr>
      <w:r>
        <w:rPr>
          <w:rFonts w:ascii="宋体" w:hAnsi="宋体" w:hint="eastAsia"/>
          <w:snapToGrid w:val="0"/>
          <w:sz w:val="24"/>
        </w:rPr>
        <w:t>格式要求：正文文字部分为</w:t>
      </w:r>
      <w:r>
        <w:rPr>
          <w:rFonts w:ascii="宋体" w:hAnsi="宋体" w:hint="eastAsia"/>
          <w:snapToGrid w:val="0"/>
          <w:sz w:val="24"/>
        </w:rPr>
        <w:t>5</w:t>
      </w:r>
      <w:r>
        <w:rPr>
          <w:rFonts w:ascii="宋体" w:hAnsi="宋体" w:hint="eastAsia"/>
          <w:snapToGrid w:val="0"/>
          <w:sz w:val="24"/>
        </w:rPr>
        <w:t>号宋体打印、单</w:t>
      </w:r>
      <w:proofErr w:type="gramStart"/>
      <w:r>
        <w:rPr>
          <w:rFonts w:ascii="宋体" w:hAnsi="宋体" w:hint="eastAsia"/>
          <w:snapToGrid w:val="0"/>
          <w:sz w:val="24"/>
        </w:rPr>
        <w:t>倍</w:t>
      </w:r>
      <w:proofErr w:type="gramEnd"/>
      <w:r>
        <w:rPr>
          <w:rFonts w:ascii="宋体" w:hAnsi="宋体" w:hint="eastAsia"/>
          <w:snapToGrid w:val="0"/>
          <w:sz w:val="24"/>
        </w:rPr>
        <w:t>行间距排版，</w:t>
      </w:r>
      <w:r>
        <w:rPr>
          <w:rFonts w:ascii="宋体" w:hAnsi="宋体" w:hint="eastAsia"/>
          <w:snapToGrid w:val="0"/>
          <w:color w:val="000000" w:themeColor="text1"/>
          <w:sz w:val="24"/>
        </w:rPr>
        <w:t>A4</w:t>
      </w:r>
      <w:r>
        <w:rPr>
          <w:rFonts w:ascii="宋体" w:hAnsi="宋体" w:hint="eastAsia"/>
          <w:snapToGrid w:val="0"/>
          <w:color w:val="000000" w:themeColor="text1"/>
          <w:sz w:val="24"/>
        </w:rPr>
        <w:t>纸双面打印，左侧装订成册。专家评价意见用黑色水笔书写。</w:t>
      </w:r>
    </w:p>
    <w:p w:rsidR="00C4705D" w:rsidRDefault="00FD57E0">
      <w:pPr>
        <w:adjustRightInd w:val="0"/>
        <w:snapToGrid w:val="0"/>
        <w:spacing w:line="700" w:lineRule="exact"/>
        <w:rPr>
          <w:rFonts w:ascii="宋体" w:hAnsi="宋体"/>
          <w:snapToGrid w:val="0"/>
          <w:color w:val="0000FF"/>
          <w:sz w:val="24"/>
        </w:rPr>
      </w:pPr>
      <w:r>
        <w:rPr>
          <w:rFonts w:ascii="宋体" w:hAnsi="宋体" w:hint="eastAsia"/>
          <w:snapToGrid w:val="0"/>
          <w:sz w:val="24"/>
        </w:rPr>
        <w:t>项目负责人必须在召开开题会之前三日把项目申报书和开题报告</w:t>
      </w:r>
      <w:r>
        <w:rPr>
          <w:rFonts w:ascii="宋体" w:hAnsi="宋体" w:hint="eastAsia"/>
          <w:snapToGrid w:val="0"/>
          <w:color w:val="000000" w:themeColor="text1"/>
          <w:sz w:val="24"/>
        </w:rPr>
        <w:t>提交科研处。</w:t>
      </w:r>
    </w:p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C4705D"/>
    <w:p w:rsidR="00C4705D" w:rsidRDefault="00FD57E0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一、开题报告要点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C4705D">
        <w:trPr>
          <w:trHeight w:val="13042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FD57E0">
            <w:pPr>
              <w:spacing w:before="12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</w:rPr>
              <w:t>、主要研究内容、拟解决的理论问题或关键技术问题、创新点</w:t>
            </w:r>
          </w:p>
          <w:p w:rsidR="00C4705D" w:rsidRDefault="00C4705D">
            <w:pPr>
              <w:spacing w:before="120"/>
              <w:ind w:firstLineChars="200" w:firstLine="420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C4705D">
        <w:trPr>
          <w:trHeight w:val="1315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FD57E0">
            <w:pPr>
              <w:numPr>
                <w:ilvl w:val="0"/>
                <w:numId w:val="1"/>
              </w:numPr>
              <w:spacing w:before="12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lastRenderedPageBreak/>
              <w:t>拟采取的研究方法、技术路线、实施方案及可行性分析</w:t>
            </w:r>
          </w:p>
          <w:p w:rsidR="00C4705D" w:rsidRDefault="00C4705D">
            <w:pPr>
              <w:spacing w:before="120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4705D" w:rsidRDefault="00C4705D">
      <w:pPr>
        <w:rPr>
          <w:rFonts w:eastAsia="黑体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C4705D">
        <w:trPr>
          <w:trHeight w:val="5924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FD57E0">
            <w:pPr>
              <w:spacing w:before="120"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、现有研究基础、所需研究条件、实验设备及手段</w:t>
            </w:r>
          </w:p>
          <w:p w:rsidR="00C4705D" w:rsidRDefault="00C4705D">
            <w:pPr>
              <w:rPr>
                <w:rFonts w:eastAsia="黑体"/>
                <w:sz w:val="24"/>
              </w:rPr>
            </w:pPr>
          </w:p>
        </w:tc>
      </w:tr>
    </w:tbl>
    <w:p w:rsidR="00C4705D" w:rsidRDefault="00C4705D">
      <w:pPr>
        <w:rPr>
          <w:b/>
          <w:sz w:val="28"/>
        </w:rPr>
      </w:pPr>
    </w:p>
    <w:p w:rsidR="00C4705D" w:rsidRDefault="00FD57E0">
      <w:pPr>
        <w:rPr>
          <w:b/>
          <w:sz w:val="28"/>
          <w:szCs w:val="28"/>
        </w:rPr>
      </w:pPr>
      <w:r>
        <w:rPr>
          <w:rFonts w:hint="eastAsia"/>
          <w:b/>
          <w:sz w:val="28"/>
        </w:rPr>
        <w:t>二、</w:t>
      </w:r>
      <w:r>
        <w:rPr>
          <w:rFonts w:hint="eastAsia"/>
          <w:b/>
          <w:sz w:val="28"/>
          <w:szCs w:val="28"/>
        </w:rPr>
        <w:t>具体实施计划及人员分工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364"/>
        <w:gridCol w:w="2555"/>
        <w:gridCol w:w="1134"/>
        <w:gridCol w:w="1275"/>
        <w:gridCol w:w="1560"/>
      </w:tblGrid>
      <w:tr w:rsidR="00C4705D">
        <w:trPr>
          <w:trHeight w:val="671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4705D" w:rsidRDefault="00FD57E0">
            <w:pPr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序号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05D" w:rsidRDefault="00FD57E0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起止时间</w:t>
            </w:r>
          </w:p>
        </w:tc>
        <w:tc>
          <w:tcPr>
            <w:tcW w:w="2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05D" w:rsidRDefault="00FD57E0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工作内容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05D" w:rsidRDefault="00FD57E0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负责人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其他人员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FD57E0">
            <w:pPr>
              <w:jc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预期阶段成果形式</w:t>
            </w:r>
          </w:p>
        </w:tc>
      </w:tr>
      <w:tr w:rsidR="00C4705D">
        <w:trPr>
          <w:trHeight w:val="5518"/>
        </w:trPr>
        <w:tc>
          <w:tcPr>
            <w:tcW w:w="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</w:tcBorders>
          </w:tcPr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12" w:space="0" w:color="auto"/>
            </w:tcBorders>
          </w:tcPr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  <w:p w:rsidR="00C4705D" w:rsidRDefault="00C4705D">
            <w:pPr>
              <w:jc w:val="left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C4705D">
            <w:pPr>
              <w:jc w:val="center"/>
              <w:rPr>
                <w:rFonts w:asciiTheme="minorEastAsia" w:eastAsiaTheme="minorEastAsia" w:hAnsiTheme="minorEastAsia" w:cs="新宋体"/>
                <w:bCs/>
                <w:szCs w:val="21"/>
              </w:rPr>
            </w:pPr>
          </w:p>
        </w:tc>
      </w:tr>
    </w:tbl>
    <w:p w:rsidR="00C4705D" w:rsidRDefault="00FD57E0">
      <w:pPr>
        <w:numPr>
          <w:ilvl w:val="0"/>
          <w:numId w:val="2"/>
        </w:num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导师意见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980"/>
        <w:gridCol w:w="3690"/>
      </w:tblGrid>
      <w:tr w:rsidR="00C4705D">
        <w:trPr>
          <w:trHeight w:val="12808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FD57E0">
            <w:pPr>
              <w:tabs>
                <w:tab w:val="left" w:pos="6615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  <w:szCs w:val="28"/>
              </w:rPr>
            </w:pPr>
          </w:p>
        </w:tc>
      </w:tr>
      <w:tr w:rsidR="00C4705D">
        <w:trPr>
          <w:trHeight w:val="537"/>
        </w:trPr>
        <w:tc>
          <w:tcPr>
            <w:tcW w:w="8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05D" w:rsidRDefault="00C4705D">
            <w:pPr>
              <w:spacing w:line="360" w:lineRule="exact"/>
              <w:jc w:val="left"/>
              <w:outlineLvl w:val="0"/>
              <w:rPr>
                <w:b/>
                <w:sz w:val="28"/>
                <w:szCs w:val="28"/>
              </w:rPr>
            </w:pPr>
          </w:p>
          <w:p w:rsidR="00C4705D" w:rsidRDefault="00FD57E0">
            <w:pPr>
              <w:spacing w:line="360" w:lineRule="exact"/>
              <w:jc w:val="left"/>
              <w:outlineLv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四、经费使用预算（元）</w:t>
            </w:r>
          </w:p>
        </w:tc>
      </w:tr>
      <w:tr w:rsidR="00C4705D">
        <w:trPr>
          <w:trHeight w:val="633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预</w:t>
            </w:r>
            <w:r>
              <w:rPr>
                <w:rFonts w:ascii="宋体" w:hAnsi="宋体" w:cs="楷体_GB2312"/>
                <w:sz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</w:rPr>
              <w:t>算</w:t>
            </w:r>
            <w:r>
              <w:rPr>
                <w:rFonts w:ascii="宋体" w:hAnsi="宋体" w:cs="楷体_GB2312"/>
                <w:sz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</w:rPr>
              <w:t>科</w:t>
            </w:r>
            <w:r>
              <w:rPr>
                <w:rFonts w:ascii="宋体" w:hAnsi="宋体" w:cs="楷体_GB2312"/>
                <w:sz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</w:rPr>
              <w:t>目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金额（元）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FD57E0"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计算</w:t>
            </w:r>
            <w:proofErr w:type="gramStart"/>
            <w:r>
              <w:rPr>
                <w:rFonts w:ascii="宋体" w:hAnsi="宋体" w:cs="楷体_GB2312" w:hint="eastAsia"/>
                <w:sz w:val="24"/>
              </w:rPr>
              <w:t>根依据</w:t>
            </w:r>
            <w:proofErr w:type="gramEnd"/>
            <w:r>
              <w:rPr>
                <w:rFonts w:ascii="宋体" w:hAnsi="宋体" w:cs="楷体_GB2312" w:hint="eastAsia"/>
                <w:sz w:val="24"/>
              </w:rPr>
              <w:t>及理由</w:t>
            </w:r>
          </w:p>
        </w:tc>
      </w:tr>
      <w:tr w:rsidR="00C4705D">
        <w:trPr>
          <w:trHeight w:val="573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  <w:p w:rsidR="00C4705D" w:rsidRDefault="00FD57E0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经费细目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资料费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55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印刷出版费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38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学术活动差旅费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40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实验材料费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Cs w:val="21"/>
              </w:rPr>
            </w:pPr>
          </w:p>
        </w:tc>
      </w:tr>
      <w:tr w:rsidR="00C4705D">
        <w:trPr>
          <w:trHeight w:val="40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易耗品购置费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716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</w:rPr>
              <w:t>专职导师指导费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551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05D" w:rsidRDefault="00FD57E0">
            <w:pPr>
              <w:tabs>
                <w:tab w:val="left" w:pos="6615"/>
              </w:tabs>
              <w:ind w:left="30"/>
              <w:jc w:val="center"/>
              <w:rPr>
                <w:rFonts w:ascii="宋体" w:hAnsi="宋体" w:cs="楷体_GB2312"/>
                <w:color w:val="000000"/>
                <w:sz w:val="24"/>
              </w:rPr>
            </w:pPr>
            <w:r>
              <w:rPr>
                <w:rFonts w:ascii="宋体" w:hAnsi="宋体" w:cs="楷体_GB2312" w:hint="eastAsia"/>
                <w:sz w:val="24"/>
              </w:rPr>
              <w:t>其他（＜</w:t>
            </w:r>
            <w:r>
              <w:rPr>
                <w:rFonts w:ascii="宋体" w:hAnsi="宋体" w:cs="楷体_GB2312"/>
                <w:sz w:val="24"/>
              </w:rPr>
              <w:t>10%)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05D" w:rsidRDefault="00C470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4705D">
        <w:trPr>
          <w:trHeight w:val="636"/>
        </w:trPr>
        <w:tc>
          <w:tcPr>
            <w:tcW w:w="85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  <w:p w:rsidR="00C4705D" w:rsidRDefault="00FD57E0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五、主要文献及参考资料：</w:t>
            </w:r>
          </w:p>
        </w:tc>
      </w:tr>
      <w:tr w:rsidR="00C4705D">
        <w:trPr>
          <w:trHeight w:val="7055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</w:rPr>
            </w:pPr>
          </w:p>
        </w:tc>
      </w:tr>
      <w:tr w:rsidR="00C4705D">
        <w:trPr>
          <w:trHeight w:val="537"/>
        </w:trPr>
        <w:tc>
          <w:tcPr>
            <w:tcW w:w="85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705D" w:rsidRDefault="00FD57E0">
            <w:pPr>
              <w:rPr>
                <w:b/>
                <w:sz w:val="28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六、专家评议要点</w:t>
            </w:r>
          </w:p>
        </w:tc>
      </w:tr>
      <w:tr w:rsidR="00C4705D">
        <w:trPr>
          <w:trHeight w:val="4380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05D" w:rsidRDefault="00FD57E0">
            <w:r>
              <w:rPr>
                <w:rFonts w:hint="eastAsia"/>
              </w:rPr>
              <w:t>（请根据专家评议内容填写，侧重于对开题报告要点进行可行性评估，并提出建议。）</w:t>
            </w: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8"/>
                <w:szCs w:val="28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4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4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4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4"/>
              </w:rPr>
            </w:pPr>
          </w:p>
          <w:p w:rsidR="00C4705D" w:rsidRDefault="00C4705D">
            <w:pPr>
              <w:tabs>
                <w:tab w:val="left" w:pos="6615"/>
              </w:tabs>
              <w:jc w:val="left"/>
              <w:rPr>
                <w:b/>
                <w:sz w:val="24"/>
              </w:rPr>
            </w:pPr>
          </w:p>
          <w:p w:rsidR="00C4705D" w:rsidRDefault="00C4705D">
            <w:pPr>
              <w:tabs>
                <w:tab w:val="left" w:pos="6615"/>
              </w:tabs>
              <w:ind w:firstLineChars="1600" w:firstLine="4498"/>
              <w:jc w:val="left"/>
              <w:rPr>
                <w:b/>
                <w:sz w:val="28"/>
              </w:rPr>
            </w:pPr>
          </w:p>
          <w:p w:rsidR="00C4705D" w:rsidRDefault="00FD57E0">
            <w:pPr>
              <w:tabs>
                <w:tab w:val="left" w:pos="6615"/>
              </w:tabs>
              <w:ind w:firstLineChars="2050" w:firstLine="492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专家组长签名：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C4705D" w:rsidRDefault="00C4705D">
            <w:pPr>
              <w:tabs>
                <w:tab w:val="left" w:pos="6615"/>
              </w:tabs>
              <w:jc w:val="left"/>
              <w:rPr>
                <w:sz w:val="24"/>
                <w:u w:val="single"/>
              </w:rPr>
            </w:pPr>
          </w:p>
          <w:p w:rsidR="00C4705D" w:rsidRDefault="00FD57E0">
            <w:pPr>
              <w:tabs>
                <w:tab w:val="left" w:pos="6615"/>
              </w:tabs>
              <w:ind w:firstLineChars="2100" w:firstLine="5040"/>
              <w:jc w:val="left"/>
              <w:rPr>
                <w:b/>
                <w:sz w:val="28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4705D">
        <w:trPr>
          <w:trHeight w:val="540"/>
        </w:trPr>
        <w:tc>
          <w:tcPr>
            <w:tcW w:w="85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4705D" w:rsidRDefault="00C4705D">
            <w:pPr>
              <w:tabs>
                <w:tab w:val="left" w:pos="6615"/>
              </w:tabs>
            </w:pPr>
          </w:p>
          <w:p w:rsidR="00C4705D" w:rsidRDefault="00FD57E0">
            <w:pPr>
              <w:tabs>
                <w:tab w:val="left" w:pos="6615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科研主管部门意见：</w:t>
            </w:r>
          </w:p>
        </w:tc>
      </w:tr>
      <w:tr w:rsidR="00C4705D">
        <w:trPr>
          <w:trHeight w:val="4928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4705D" w:rsidRDefault="00FD57E0">
            <w:pPr>
              <w:tabs>
                <w:tab w:val="left" w:pos="6615"/>
              </w:tabs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科研处盖章（签名）</w:t>
            </w:r>
            <w:r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C4705D" w:rsidRDefault="00C4705D">
            <w:pPr>
              <w:tabs>
                <w:tab w:val="left" w:pos="6615"/>
              </w:tabs>
              <w:rPr>
                <w:sz w:val="24"/>
                <w:u w:val="single"/>
              </w:rPr>
            </w:pPr>
          </w:p>
          <w:p w:rsidR="00C4705D" w:rsidRDefault="00FD57E0">
            <w:pPr>
              <w:tabs>
                <w:tab w:val="left" w:pos="6615"/>
              </w:tabs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C4705D" w:rsidRDefault="00C4705D">
            <w:pPr>
              <w:tabs>
                <w:tab w:val="left" w:pos="6615"/>
              </w:tabs>
              <w:ind w:firstLineChars="2295" w:firstLine="6451"/>
              <w:jc w:val="center"/>
              <w:rPr>
                <w:b/>
                <w:sz w:val="28"/>
              </w:rPr>
            </w:pPr>
          </w:p>
        </w:tc>
      </w:tr>
    </w:tbl>
    <w:p w:rsidR="00C4705D" w:rsidRDefault="00C4705D"/>
    <w:sectPr w:rsidR="00C4705D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E0" w:rsidRDefault="00FD57E0">
      <w:r>
        <w:separator/>
      </w:r>
    </w:p>
  </w:endnote>
  <w:endnote w:type="continuationSeparator" w:id="0">
    <w:p w:rsidR="00FD57E0" w:rsidRDefault="00FD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FD57E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:rsidR="00C4705D" w:rsidRDefault="00C470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FD57E0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92.8pt;margin-top:0;width:2in;height:2in;z-index:251660288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C4705D" w:rsidRDefault="00FD57E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D21BD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FD57E0">
    <w:pPr>
      <w:pStyle w:val="a5"/>
      <w:tabs>
        <w:tab w:val="clear" w:pos="4153"/>
        <w:tab w:val="center" w:pos="453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92.8pt;margin-top:0;width:2in;height:2in;z-index:251661312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C4705D" w:rsidRDefault="00FD57E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D21B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E0" w:rsidRDefault="00FD57E0">
      <w:r>
        <w:separator/>
      </w:r>
    </w:p>
  </w:footnote>
  <w:footnote w:type="continuationSeparator" w:id="0">
    <w:p w:rsidR="00FD57E0" w:rsidRDefault="00FD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C470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C470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5D" w:rsidRDefault="00C470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0587"/>
    <w:multiLevelType w:val="singleLevel"/>
    <w:tmpl w:val="575D0587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99935C4"/>
    <w:multiLevelType w:val="singleLevel"/>
    <w:tmpl w:val="599935C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6505"/>
    <w:rsid w:val="000303EC"/>
    <w:rsid w:val="00045CB8"/>
    <w:rsid w:val="00074B71"/>
    <w:rsid w:val="00132542"/>
    <w:rsid w:val="00135E13"/>
    <w:rsid w:val="00183DBB"/>
    <w:rsid w:val="001A725D"/>
    <w:rsid w:val="001B6505"/>
    <w:rsid w:val="0023045E"/>
    <w:rsid w:val="002F000E"/>
    <w:rsid w:val="00316DE4"/>
    <w:rsid w:val="003D1965"/>
    <w:rsid w:val="00407D3C"/>
    <w:rsid w:val="004100F4"/>
    <w:rsid w:val="00465AE8"/>
    <w:rsid w:val="004809F2"/>
    <w:rsid w:val="00540A95"/>
    <w:rsid w:val="00570689"/>
    <w:rsid w:val="005B4AA7"/>
    <w:rsid w:val="00603F1D"/>
    <w:rsid w:val="006D21BD"/>
    <w:rsid w:val="006E320D"/>
    <w:rsid w:val="007E556B"/>
    <w:rsid w:val="008255E6"/>
    <w:rsid w:val="00886DD3"/>
    <w:rsid w:val="00923657"/>
    <w:rsid w:val="00A42880"/>
    <w:rsid w:val="00BE034E"/>
    <w:rsid w:val="00C4705D"/>
    <w:rsid w:val="00CA2051"/>
    <w:rsid w:val="00DE2A9F"/>
    <w:rsid w:val="00E165B1"/>
    <w:rsid w:val="00E21940"/>
    <w:rsid w:val="00E52558"/>
    <w:rsid w:val="00EC4756"/>
    <w:rsid w:val="00F43CB3"/>
    <w:rsid w:val="00FD57E0"/>
    <w:rsid w:val="0FC24CF5"/>
    <w:rsid w:val="45240290"/>
    <w:rsid w:val="4F5F1A26"/>
    <w:rsid w:val="7A43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center"/>
    </w:pPr>
    <w:rPr>
      <w:sz w:val="36"/>
    </w:r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page number"/>
    <w:basedOn w:val="a0"/>
    <w:qFormat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 w:val="36"/>
      <w:szCs w:val="24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sz w:val="18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</Words>
  <Characters>796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Hewlett-Packard Company</cp:lastModifiedBy>
  <cp:revision>6</cp:revision>
  <dcterms:created xsi:type="dcterms:W3CDTF">2017-06-28T05:04:00Z</dcterms:created>
  <dcterms:modified xsi:type="dcterms:W3CDTF">2018-07-19T03:11:00Z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